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33" w:rsidRPr="0003187B" w:rsidRDefault="00C06333">
      <w:pPr>
        <w:rPr>
          <w:rFonts w:cs="Vrinda"/>
          <w:cs/>
          <w:lang w:bidi="bn-IN"/>
        </w:rPr>
      </w:pPr>
    </w:p>
    <w:p w:rsidR="00D94CAE" w:rsidRPr="005A38A6" w:rsidRDefault="006B7D65" w:rsidP="003437F3">
      <w:pPr>
        <w:spacing w:after="0"/>
        <w:jc w:val="center"/>
        <w:rPr>
          <w:rFonts w:ascii="Nikosh" w:hAnsi="Nikosh" w:cs="Nikosh"/>
          <w:bCs/>
          <w:sz w:val="32"/>
          <w:szCs w:val="32"/>
          <w:lang w:bidi="bn-IN"/>
        </w:rPr>
      </w:pPr>
      <w:r w:rsidRPr="00BA274D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 w:rsidR="00BD03CF" w:rsidRPr="005A38A6">
        <w:rPr>
          <w:rFonts w:ascii="Nikosh" w:hAnsi="Nikosh" w:cs="Nikosh" w:hint="cs"/>
          <w:bCs/>
          <w:sz w:val="32"/>
          <w:szCs w:val="32"/>
          <w:cs/>
          <w:lang w:bidi="bn-IN"/>
        </w:rPr>
        <w:t>“</w:t>
      </w:r>
      <w:r w:rsidR="005A38A6" w:rsidRPr="005A38A6">
        <w:rPr>
          <w:rFonts w:ascii="Nikosh" w:hAnsi="Nikosh" w:cs="Nikosh" w:hint="cs"/>
          <w:bCs/>
          <w:sz w:val="32"/>
          <w:szCs w:val="32"/>
          <w:cs/>
          <w:lang w:bidi="bn-IN"/>
        </w:rPr>
        <w:t>কাঁচা চামড়ার ন্যায্যমূল্য নিশ্চিতকরণ” সংক্রান্ত গণ-শুনানি</w:t>
      </w:r>
      <w:r w:rsidR="003437F3" w:rsidRPr="005A38A6">
        <w:rPr>
          <w:rFonts w:ascii="Nikosh" w:hAnsi="Nikosh" w:cs="Nikosh" w:hint="cs"/>
          <w:bCs/>
          <w:sz w:val="32"/>
          <w:szCs w:val="32"/>
          <w:cs/>
          <w:lang w:bidi="bn-IN"/>
        </w:rPr>
        <w:t xml:space="preserve"> </w:t>
      </w:r>
    </w:p>
    <w:p w:rsidR="005F7CFE" w:rsidRPr="005F7CFE" w:rsidRDefault="00E32FAE" w:rsidP="005F7CFE">
      <w:pPr>
        <w:spacing w:after="0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inline distT="0" distB="0" distL="0" distR="0">
            <wp:extent cx="5943600" cy="4457700"/>
            <wp:effectExtent l="19050" t="0" r="0" b="0"/>
            <wp:docPr id="1" name="Picture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26" w:rsidRPr="003662D4" w:rsidRDefault="008C0E30" w:rsidP="00E55826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81329D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“কাঁচা চামড়ার ন্যায্যমূল্য নিশ্চিতকরণ”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সংক্রান্ত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গণ-শুনানি</w:t>
      </w:r>
      <w:r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r w:rsidR="005A38A6">
        <w:rPr>
          <w:rFonts w:ascii="Nikosh" w:hAnsi="Nikosh" w:cs="Nikosh" w:hint="cs"/>
          <w:sz w:val="28"/>
          <w:szCs w:val="28"/>
          <w:cs/>
          <w:lang w:bidi="bn-IN"/>
        </w:rPr>
        <w:t>০৪ অক্টোবর ২০২২ সকাল ১০:০</w:t>
      </w:r>
      <w:r w:rsidR="00BD03CF">
        <w:rPr>
          <w:rFonts w:ascii="Nikosh" w:hAnsi="Nikosh" w:cs="Nikosh" w:hint="cs"/>
          <w:sz w:val="28"/>
          <w:szCs w:val="28"/>
          <w:cs/>
          <w:lang w:bidi="bn-IN"/>
        </w:rPr>
        <w:t>০ টা</w:t>
      </w:r>
      <w:r w:rsidR="00BA274D">
        <w:rPr>
          <w:rFonts w:ascii="Nikosh" w:hAnsi="Nikosh" w:cs="Nikosh" w:hint="cs"/>
          <w:sz w:val="28"/>
          <w:szCs w:val="28"/>
          <w:cs/>
          <w:lang w:bidi="bn-IN"/>
        </w:rPr>
        <w:t xml:space="preserve">য় </w:t>
      </w:r>
      <w:r w:rsidR="00E05FB8"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বাংলাদেশ ট্রেড এন্ড ট্যারিফ </w:t>
      </w:r>
      <w:r w:rsidR="00CC0440"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কমিশনের সভাকক্ষে অনুষ্ঠিত হয়। উক্ত </w:t>
      </w:r>
      <w:r w:rsidR="0081329D">
        <w:rPr>
          <w:rFonts w:ascii="Nikosh" w:hAnsi="Nikosh" w:cs="Nikosh" w:hint="cs"/>
          <w:b/>
          <w:sz w:val="28"/>
          <w:szCs w:val="28"/>
          <w:cs/>
          <w:lang w:bidi="bn-IN"/>
        </w:rPr>
        <w:t>গণ-শুনানিতে</w:t>
      </w:r>
      <w:r w:rsidR="0081329D">
        <w:rPr>
          <w:rFonts w:ascii="Nikosh" w:hAnsi="Nikosh" w:cs="Nikosh" w:hint="cs"/>
          <w:sz w:val="28"/>
          <w:szCs w:val="28"/>
          <w:cs/>
          <w:lang w:bidi="bn-IN"/>
        </w:rPr>
        <w:t xml:space="preserve"> সভাপতিত্ব করেন</w:t>
      </w:r>
      <w:r w:rsidR="009D5D6E"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 বাংলাদেশ ট্রেড এন্ড ট্যারিফ কমিশনের</w:t>
      </w:r>
      <w:r w:rsidR="00B81762">
        <w:rPr>
          <w:rFonts w:ascii="Nikosh" w:hAnsi="Nikosh" w:cs="Nikosh" w:hint="cs"/>
          <w:sz w:val="28"/>
          <w:szCs w:val="28"/>
          <w:cs/>
          <w:lang w:bidi="bn-IN"/>
        </w:rPr>
        <w:t xml:space="preserve"> চেয়ারম্যান (সরকারের সচিব)</w:t>
      </w:r>
      <w:r w:rsidR="0081329D">
        <w:rPr>
          <w:rFonts w:ascii="Nikosh" w:hAnsi="Nikosh" w:cs="Nikosh" w:hint="cs"/>
          <w:sz w:val="28"/>
          <w:szCs w:val="28"/>
          <w:cs/>
          <w:lang w:bidi="bn-IN"/>
        </w:rPr>
        <w:t xml:space="preserve"> জনাব</w:t>
      </w:r>
      <w:r w:rsidR="00B8176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D5D6E" w:rsidRPr="0044496A">
        <w:rPr>
          <w:rFonts w:ascii="Nikosh" w:hAnsi="Nikosh" w:cs="Nikosh" w:hint="cs"/>
          <w:sz w:val="28"/>
          <w:szCs w:val="28"/>
          <w:cs/>
          <w:lang w:bidi="bn-IN"/>
        </w:rPr>
        <w:t>মাহফুজা আখতার।</w:t>
      </w:r>
      <w:r w:rsidR="00C0207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0207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গণ-শুনানির সঞ্চালনায় ও উপস্থাপনায় ছিলেন </w:t>
      </w:r>
      <w:r w:rsidR="00215445">
        <w:rPr>
          <w:rFonts w:ascii="Nikosh" w:hAnsi="Nikosh" w:cs="Nikosh" w:hint="cs"/>
          <w:sz w:val="28"/>
          <w:szCs w:val="28"/>
          <w:cs/>
          <w:lang w:bidi="bn-IN"/>
        </w:rPr>
        <w:t>কমিশনের সদস্য</w:t>
      </w:r>
      <w:r w:rsidR="00C02076">
        <w:rPr>
          <w:rFonts w:ascii="Nikosh" w:hAnsi="Nikosh" w:cs="Nikosh" w:hint="cs"/>
          <w:sz w:val="28"/>
          <w:szCs w:val="28"/>
          <w:cs/>
          <w:lang w:bidi="bn-IN"/>
        </w:rPr>
        <w:t xml:space="preserve"> শাহ্ মো: আবুরায়হান আলবেরুনী। </w:t>
      </w:r>
      <w:r w:rsidR="00C02076" w:rsidRPr="0081329D">
        <w:rPr>
          <w:rFonts w:ascii="Nikosh" w:hAnsi="Nikosh" w:cs="Nikosh" w:hint="cs"/>
          <w:b/>
          <w:sz w:val="28"/>
          <w:szCs w:val="28"/>
          <w:cs/>
          <w:lang w:bidi="bn-IN"/>
        </w:rPr>
        <w:t>“কাঁচা চামড়ার ন্যায্যমূল্য নিশ্চিতকরণ</w:t>
      </w:r>
      <w:r w:rsidR="00C02076">
        <w:rPr>
          <w:rFonts w:ascii="Nikosh" w:hAnsi="Nikosh" w:cs="Nikosh" w:hint="cs"/>
          <w:b/>
          <w:sz w:val="28"/>
          <w:szCs w:val="28"/>
          <w:cs/>
          <w:lang w:bidi="bn-IN"/>
        </w:rPr>
        <w:t>” বিষয়ে পাওয়ার পয়েন্টে উপস্থ</w:t>
      </w:r>
      <w:r w:rsidR="00454B90">
        <w:rPr>
          <w:rFonts w:ascii="Nikosh" w:hAnsi="Nikosh" w:cs="Nikosh" w:hint="cs"/>
          <w:b/>
          <w:sz w:val="28"/>
          <w:szCs w:val="28"/>
          <w:cs/>
          <w:lang w:bidi="bn-IN"/>
        </w:rPr>
        <w:t>াপন করেন</w:t>
      </w:r>
      <w:r w:rsidR="00C0207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কমিশনের উপপ্রধান (চ.দা.) </w:t>
      </w:r>
      <w:r w:rsidR="00454B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জনাব </w:t>
      </w:r>
      <w:r w:rsidR="00C02076">
        <w:rPr>
          <w:rFonts w:ascii="Nikosh" w:hAnsi="Nikosh" w:cs="Nikosh" w:hint="cs"/>
          <w:b/>
          <w:sz w:val="28"/>
          <w:szCs w:val="28"/>
          <w:cs/>
          <w:lang w:bidi="bn-IN"/>
        </w:rPr>
        <w:t>মো: মাহমুদুল হাসান।</w:t>
      </w:r>
      <w:r w:rsidR="00454B90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454B90">
        <w:rPr>
          <w:rFonts w:ascii="Nikosh" w:hAnsi="Nikosh" w:cs="Nikosh" w:hint="cs"/>
          <w:sz w:val="28"/>
          <w:szCs w:val="28"/>
          <w:cs/>
          <w:lang w:bidi="bn-IN"/>
        </w:rPr>
        <w:t xml:space="preserve">সভাপতি </w:t>
      </w:r>
      <w:r w:rsidR="00454B90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তাঁর বক্তব্যের শুরুতে বলেন, </w:t>
      </w:r>
      <w:r w:rsidR="00454B90">
        <w:rPr>
          <w:rFonts w:ascii="Nikosh" w:hAnsi="Nikosh" w:cs="Nikosh" w:hint="cs"/>
          <w:sz w:val="28"/>
          <w:szCs w:val="28"/>
          <w:cs/>
          <w:lang w:bidi="bn-IN"/>
        </w:rPr>
        <w:t xml:space="preserve">দেশীয় ও </w:t>
      </w:r>
      <w:r w:rsidR="00454B90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আন্তর্জাতিক </w:t>
      </w:r>
      <w:r w:rsidR="00454B90">
        <w:rPr>
          <w:rFonts w:ascii="Nikosh" w:hAnsi="Nikosh" w:cs="Nikosh" w:hint="cs"/>
          <w:sz w:val="28"/>
          <w:szCs w:val="28"/>
          <w:cs/>
          <w:lang w:bidi="bn-IN"/>
        </w:rPr>
        <w:t>ব্যবসা-</w:t>
      </w:r>
      <w:r w:rsidR="00454B90" w:rsidRPr="003662D4">
        <w:rPr>
          <w:rFonts w:ascii="Nikosh" w:hAnsi="Nikosh" w:cs="Nikosh" w:hint="cs"/>
          <w:sz w:val="28"/>
          <w:szCs w:val="28"/>
          <w:cs/>
          <w:lang w:bidi="bn-IN"/>
        </w:rPr>
        <w:t>বাণিজ্য সম্প্রসারণ</w:t>
      </w:r>
      <w:r w:rsidR="00454B90">
        <w:rPr>
          <w:rFonts w:ascii="Nikosh" w:hAnsi="Nikosh" w:cs="Nikosh" w:hint="cs"/>
          <w:sz w:val="28"/>
          <w:szCs w:val="28"/>
          <w:cs/>
          <w:lang w:bidi="bn-IN"/>
        </w:rPr>
        <w:t xml:space="preserve">ের লক্ষ্যে </w:t>
      </w:r>
      <w:r w:rsidR="00454B90" w:rsidRPr="003662D4">
        <w:rPr>
          <w:rFonts w:ascii="Nikosh" w:hAnsi="Nikosh" w:cs="Nikosh" w:hint="cs"/>
          <w:sz w:val="28"/>
          <w:szCs w:val="28"/>
          <w:cs/>
          <w:lang w:bidi="bn-IN"/>
        </w:rPr>
        <w:t>জাতির পিতা বঙ্গবন্ধু শেখ মুজিবুর রহমানের প্রত্যক্ষ তত্ত্বাবধানে ১৯৭৩ সালে ট্যারিফ কমিশন প্রতিষ্ঠা করা হয়।</w:t>
      </w:r>
      <w:r w:rsidR="00454B90">
        <w:rPr>
          <w:rFonts w:ascii="Nikosh" w:hAnsi="Nikosh" w:cs="Nikosh" w:hint="cs"/>
          <w:sz w:val="28"/>
          <w:szCs w:val="28"/>
          <w:cs/>
          <w:lang w:bidi="bn-IN"/>
        </w:rPr>
        <w:t xml:space="preserve"> পরবর্তীতে</w:t>
      </w:r>
      <w:r w:rsidR="00B61689">
        <w:rPr>
          <w:rFonts w:ascii="Nikosh" w:hAnsi="Nikosh" w:cs="Nikosh" w:hint="cs"/>
          <w:sz w:val="28"/>
          <w:szCs w:val="28"/>
          <w:cs/>
          <w:lang w:bidi="bn-IN"/>
        </w:rPr>
        <w:t xml:space="preserve"> ১৯৯২ সনে বাংলাদেশ </w:t>
      </w:r>
      <w:r w:rsidR="00B61689" w:rsidRPr="0044496A">
        <w:rPr>
          <w:rFonts w:ascii="Nikosh" w:hAnsi="Nikosh" w:cs="Nikosh" w:hint="cs"/>
          <w:sz w:val="28"/>
          <w:szCs w:val="28"/>
          <w:cs/>
          <w:lang w:bidi="bn-IN"/>
        </w:rPr>
        <w:t>ট্যারিফ কমিশন</w:t>
      </w:r>
      <w:r w:rsidR="00B61689">
        <w:rPr>
          <w:rFonts w:ascii="Nikosh" w:hAnsi="Nikosh" w:cs="Nikosh" w:hint="cs"/>
          <w:sz w:val="28"/>
          <w:szCs w:val="28"/>
          <w:cs/>
          <w:lang w:bidi="bn-IN"/>
        </w:rPr>
        <w:t xml:space="preserve"> আইন এবং ২০২০ সনে আইন সংশোধনীর মাধ্যমে </w:t>
      </w:r>
      <w:r w:rsidR="00B61689" w:rsidRPr="0044496A">
        <w:rPr>
          <w:rFonts w:ascii="Nikosh" w:hAnsi="Nikosh" w:cs="Nikosh" w:hint="cs"/>
          <w:sz w:val="28"/>
          <w:szCs w:val="28"/>
          <w:cs/>
          <w:lang w:bidi="bn-IN"/>
        </w:rPr>
        <w:t>বাংলাদেশ ট্রেড এন্ড ট্যারিফ কমিশন</w:t>
      </w:r>
      <w:r w:rsidR="00B61689">
        <w:rPr>
          <w:rFonts w:ascii="Nikosh" w:hAnsi="Nikosh" w:cs="Nikosh" w:hint="cs"/>
          <w:sz w:val="28"/>
          <w:szCs w:val="28"/>
          <w:cs/>
          <w:lang w:bidi="bn-IN"/>
        </w:rPr>
        <w:t xml:space="preserve"> করা হয়। </w:t>
      </w:r>
      <w:r w:rsidR="00F86A66">
        <w:rPr>
          <w:rFonts w:ascii="Nikosh" w:hAnsi="Nikosh" w:cs="Nikosh" w:hint="cs"/>
          <w:sz w:val="28"/>
          <w:szCs w:val="28"/>
          <w:cs/>
          <w:lang w:bidi="bn-IN"/>
        </w:rPr>
        <w:t>তিনি বলেন</w:t>
      </w:r>
      <w:r w:rsidR="00B17FA4">
        <w:rPr>
          <w:rFonts w:ascii="Nikosh" w:hAnsi="Nikosh" w:cs="Nikosh"/>
          <w:sz w:val="28"/>
          <w:szCs w:val="28"/>
          <w:lang w:bidi="bn-IN"/>
        </w:rPr>
        <w:t xml:space="preserve"> </w:t>
      </w:r>
      <w:r w:rsidR="00F86A66">
        <w:rPr>
          <w:rFonts w:ascii="Nikosh" w:hAnsi="Nikosh" w:cs="Nikosh" w:hint="cs"/>
          <w:sz w:val="28"/>
          <w:szCs w:val="28"/>
          <w:cs/>
          <w:lang w:bidi="bn-IN"/>
        </w:rPr>
        <w:t xml:space="preserve">যে, </w:t>
      </w:r>
      <w:r w:rsidR="00B61689">
        <w:rPr>
          <w:rFonts w:ascii="Nikosh" w:hAnsi="Nikosh" w:cs="Nikosh" w:hint="cs"/>
          <w:sz w:val="28"/>
          <w:szCs w:val="28"/>
          <w:cs/>
          <w:lang w:bidi="bn-IN"/>
        </w:rPr>
        <w:t>আইনের</w:t>
      </w:r>
      <w:r w:rsidR="00EC56C3">
        <w:rPr>
          <w:rFonts w:ascii="Nikosh" w:hAnsi="Nikosh" w:cs="Nikosh" w:hint="cs"/>
          <w:sz w:val="28"/>
          <w:szCs w:val="28"/>
          <w:cs/>
          <w:lang w:bidi="bn-IN"/>
        </w:rPr>
        <w:t xml:space="preserve"> ৭</w:t>
      </w:r>
      <w:r w:rsidR="00B61689">
        <w:rPr>
          <w:rFonts w:ascii="Nikosh" w:hAnsi="Nikosh" w:cs="Nikosh" w:hint="cs"/>
          <w:sz w:val="28"/>
          <w:szCs w:val="28"/>
          <w:cs/>
          <w:lang w:bidi="bn-IN"/>
        </w:rPr>
        <w:t xml:space="preserve"> (২) উপ-ধারা এর (ছ) দফায় বর্ণিত ‘সম্ভাব্য ক্ষতিগ্রস্ত শিল্প, ভোক্তা ও জনসাধারণের স্বার্থ উদ্দেশ্যে গণ শুনানির মাধ্যমে প্রয়োজনীয় পদক্ষেপসমূহ চিহ্নিতকরণ’</w:t>
      </w:r>
      <w:r w:rsidR="00F83F71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F86A6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F86A66" w:rsidRPr="0044496A">
        <w:rPr>
          <w:rFonts w:ascii="Nikosh" w:hAnsi="Nikosh" w:cs="Nikosh" w:hint="cs"/>
          <w:sz w:val="28"/>
          <w:szCs w:val="28"/>
          <w:cs/>
          <w:lang w:bidi="bn-IN"/>
        </w:rPr>
        <w:t>বাংলাদেশ ট্রেড এন্ড ট্যারিফ কমিশনের</w:t>
      </w:r>
      <w:r w:rsidR="00F86A66">
        <w:rPr>
          <w:rFonts w:ascii="Nikosh" w:hAnsi="Nikosh" w:cs="Nikosh" w:hint="cs"/>
          <w:sz w:val="28"/>
          <w:szCs w:val="28"/>
          <w:cs/>
          <w:lang w:bidi="bn-IN"/>
        </w:rPr>
        <w:t xml:space="preserve"> কার্যপরিধিভুক্ত </w:t>
      </w:r>
      <w:r w:rsidR="009D0B5C">
        <w:rPr>
          <w:rFonts w:ascii="Nikosh" w:hAnsi="Nikosh" w:cs="Nikosh" w:hint="cs"/>
          <w:sz w:val="28"/>
          <w:szCs w:val="28"/>
          <w:cs/>
          <w:lang w:bidi="bn-IN"/>
        </w:rPr>
        <w:t xml:space="preserve">কাজের ধারাবাহিকতায় </w:t>
      </w:r>
      <w:r w:rsidR="009D0B5C" w:rsidRPr="0081329D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“কাঁচা চামড়ার ন্যায্যমূল্য নিশ্চিতকরণ” </w:t>
      </w:r>
      <w:r w:rsidR="009D0B5C">
        <w:rPr>
          <w:rFonts w:ascii="Nikosh" w:hAnsi="Nikosh" w:cs="Nikosh" w:hint="cs"/>
          <w:b/>
          <w:sz w:val="28"/>
          <w:szCs w:val="28"/>
          <w:cs/>
          <w:lang w:bidi="bn-IN"/>
        </w:rPr>
        <w:t>সংক্রান্ত গণ-শুনানির আয়োজন করা</w:t>
      </w:r>
      <w:r w:rsidR="007320C2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হয়</w:t>
      </w:r>
      <w:r w:rsidR="009D0B5C">
        <w:rPr>
          <w:rFonts w:ascii="Nikosh" w:hAnsi="Nikosh" w:cs="Nikosh" w:hint="cs"/>
          <w:b/>
          <w:sz w:val="28"/>
          <w:szCs w:val="28"/>
          <w:cs/>
          <w:lang w:bidi="hi-IN"/>
        </w:rPr>
        <w:t>।</w:t>
      </w:r>
      <w:r w:rsidR="005B679B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3B0911">
        <w:rPr>
          <w:rFonts w:ascii="Nikosh" w:hAnsi="Nikosh" w:cs="Nikosh" w:hint="cs"/>
          <w:sz w:val="28"/>
          <w:szCs w:val="28"/>
          <w:cs/>
          <w:lang w:bidi="bn-IN"/>
        </w:rPr>
        <w:t xml:space="preserve">সভাপতি তাঁর বক্তব্যে আরো বলেন, </w:t>
      </w:r>
      <w:r w:rsidR="003B0911" w:rsidRPr="0081329D">
        <w:rPr>
          <w:rFonts w:ascii="Nikosh" w:hAnsi="Nikosh" w:cs="Nikosh" w:hint="cs"/>
          <w:b/>
          <w:sz w:val="28"/>
          <w:szCs w:val="28"/>
          <w:cs/>
          <w:lang w:bidi="bn-IN"/>
        </w:rPr>
        <w:t>কাঁচা চামড়ার ন্যায্যমূল্য নিশ্চি</w:t>
      </w:r>
      <w:r w:rsidR="003B0911">
        <w:rPr>
          <w:rFonts w:ascii="Nikosh" w:hAnsi="Nikosh" w:cs="Nikosh" w:hint="cs"/>
          <w:b/>
          <w:sz w:val="28"/>
          <w:szCs w:val="28"/>
          <w:cs/>
          <w:lang w:bidi="bn-IN"/>
        </w:rPr>
        <w:t>ত করতে পারলে এ খাত সংশ্লিষ্ট ভোক্তা পর্যায়ে সকলে উপকৃত হবে।</w:t>
      </w:r>
      <w:r w:rsidR="00F86A6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এলডিসি গ্রাজুয়েশন পরবর্তী চ্যালেঞ্জ মোকাবেলায় পণ্য </w:t>
      </w:r>
      <w:r w:rsidR="00F86A66">
        <w:rPr>
          <w:rFonts w:ascii="Nikosh" w:hAnsi="Nikosh" w:cs="Nikosh" w:hint="cs"/>
          <w:b/>
          <w:sz w:val="28"/>
          <w:szCs w:val="28"/>
          <w:cs/>
          <w:lang w:bidi="bn-IN"/>
        </w:rPr>
        <w:lastRenderedPageBreak/>
        <w:t>বহুমূখীকরণের জন্য পোশাক রপ্তানি বৃদ্ধির পাশাপাশি চামড়া ও চামড়াজাত পণ্য রপ্তানি বৃদ্ধির জন্য গুরুত্ব প্রদান করেন।</w:t>
      </w:r>
      <w:r w:rsidR="008F0F4F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0567B5">
        <w:rPr>
          <w:rFonts w:ascii="Nikosh" w:hAnsi="Nikosh" w:cs="Nikosh" w:hint="cs"/>
          <w:b/>
          <w:sz w:val="28"/>
          <w:szCs w:val="28"/>
          <w:cs/>
          <w:lang w:bidi="bn-IN"/>
        </w:rPr>
        <w:t>জাতীয় ভোক্তা</w:t>
      </w:r>
      <w:r w:rsidR="008F0F4F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0567B5">
        <w:rPr>
          <w:rFonts w:ascii="Nikosh" w:hAnsi="Nikosh" w:cs="Nikosh" w:hint="cs"/>
          <w:b/>
          <w:sz w:val="28"/>
          <w:szCs w:val="28"/>
          <w:cs/>
          <w:lang w:bidi="bn-IN"/>
        </w:rPr>
        <w:t>অধিকার সংরক্ষণ অধিদপ্তরের মহাপরিচালক জনাব এএইচএম সফিকুজ্জামান গণ-শুনানিতে অংশগ্রহণ করে ভোক্তার অধিকার সুরক্ষার সুপারিশ প্রদান করেন।</w:t>
      </w:r>
      <w:r w:rsidR="00E5582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এছাড়া চামড়া খাত 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>সংশ্লিষ্ট সরকারি সংস্থার প্রতিনিধি,</w:t>
      </w:r>
      <w:r w:rsidR="00E5582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>বিভিন্ন শিল্প-বাণিজ্য সংগঠনের প্রতিনিধি, শিল্প ও ব্যবসায়ী প্রতিষ্ঠানের প্রতিনিধি</w:t>
      </w:r>
      <w:r w:rsidR="00D20B08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বাংলাদেশ ট্রেড এন্ড ট্যারিফ কমিশনের</w:t>
      </w:r>
      <w:r w:rsidR="00E5582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D20B08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সংশ্লিষ্ট 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>কর্মকর্তা</w:t>
      </w:r>
      <w:r w:rsidR="00D20B08">
        <w:rPr>
          <w:rFonts w:ascii="Nikosh" w:hAnsi="Nikosh" w:cs="Nikosh" w:hint="cs"/>
          <w:sz w:val="28"/>
          <w:szCs w:val="28"/>
          <w:cs/>
          <w:lang w:bidi="bn-IN"/>
        </w:rPr>
        <w:t xml:space="preserve"> এবং স্বার্থ </w:t>
      </w:r>
      <w:r w:rsidR="00D20B08" w:rsidRPr="003662D4">
        <w:rPr>
          <w:rFonts w:ascii="Nikosh" w:hAnsi="Nikosh" w:cs="Nikosh" w:hint="cs"/>
          <w:sz w:val="28"/>
          <w:szCs w:val="28"/>
          <w:cs/>
          <w:lang w:bidi="bn-IN"/>
        </w:rPr>
        <w:t>সংশ্লিষ্ট</w:t>
      </w:r>
      <w:r w:rsidR="00D20B08">
        <w:rPr>
          <w:rFonts w:ascii="Nikosh" w:hAnsi="Nikosh" w:cs="Nikosh" w:hint="cs"/>
          <w:sz w:val="28"/>
          <w:szCs w:val="28"/>
          <w:cs/>
          <w:lang w:bidi="bn-IN"/>
        </w:rPr>
        <w:t xml:space="preserve"> ব্যক্তি</w:t>
      </w:r>
      <w:r w:rsidR="00D20B08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5582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55826">
        <w:rPr>
          <w:rFonts w:ascii="Nikosh" w:hAnsi="Nikosh" w:cs="Nikosh" w:hint="cs"/>
          <w:b/>
          <w:sz w:val="28"/>
          <w:szCs w:val="28"/>
          <w:cs/>
          <w:lang w:bidi="bn-IN"/>
        </w:rPr>
        <w:t>গণ-শুনানিতে</w:t>
      </w:r>
      <w:r w:rsidR="00E5582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>অংশগ্রহন করেন</w:t>
      </w:r>
      <w:r w:rsidR="00D20B08">
        <w:rPr>
          <w:rFonts w:ascii="Nikosh" w:hAnsi="Nikosh" w:cs="Nikosh" w:hint="cs"/>
          <w:sz w:val="28"/>
          <w:szCs w:val="28"/>
          <w:cs/>
          <w:lang w:bidi="bn-IN"/>
        </w:rPr>
        <w:t xml:space="preserve"> এবং দেশের </w:t>
      </w:r>
      <w:r w:rsidR="00D20B08">
        <w:rPr>
          <w:rFonts w:ascii="Nikosh" w:hAnsi="Nikosh" w:cs="Nikosh" w:hint="cs"/>
          <w:b/>
          <w:sz w:val="28"/>
          <w:szCs w:val="28"/>
          <w:cs/>
          <w:lang w:bidi="bn-IN"/>
        </w:rPr>
        <w:t>চামড়া শিল্পের সুরক্ষা ও বিকাশের জন্য গুরুত্বপূর্ণ সুপারিশ প্রদান করেন</w:t>
      </w:r>
      <w:r w:rsidR="00E55826" w:rsidRPr="003662D4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47511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475116">
        <w:rPr>
          <w:rFonts w:ascii="Nikosh" w:hAnsi="Nikosh" w:cs="Nikosh" w:hint="cs"/>
          <w:b/>
          <w:sz w:val="28"/>
          <w:szCs w:val="28"/>
          <w:cs/>
          <w:lang w:bidi="bn-IN"/>
        </w:rPr>
        <w:t>গণ-শুনানির মাধ্যমে প্রাপ্ত সুপারিশের আলোকে</w:t>
      </w:r>
      <w:r w:rsidR="0047511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475116" w:rsidRPr="0044496A">
        <w:rPr>
          <w:rFonts w:ascii="Nikosh" w:hAnsi="Nikosh" w:cs="Nikosh" w:hint="cs"/>
          <w:sz w:val="28"/>
          <w:szCs w:val="28"/>
          <w:cs/>
          <w:lang w:bidi="bn-IN"/>
        </w:rPr>
        <w:t xml:space="preserve">বাংলাদেশ ট্রেড এন্ড ট্যারিফ </w:t>
      </w:r>
      <w:r w:rsidR="00475116">
        <w:rPr>
          <w:rFonts w:ascii="Nikosh" w:hAnsi="Nikosh" w:cs="Nikosh" w:hint="cs"/>
          <w:sz w:val="28"/>
          <w:szCs w:val="28"/>
          <w:cs/>
          <w:lang w:bidi="bn-IN"/>
        </w:rPr>
        <w:t>কমিশন</w:t>
      </w:r>
      <w:r w:rsidR="0047511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="00475116" w:rsidRPr="0081329D">
        <w:rPr>
          <w:rFonts w:ascii="Nikosh" w:hAnsi="Nikosh" w:cs="Nikosh" w:hint="cs"/>
          <w:b/>
          <w:sz w:val="28"/>
          <w:szCs w:val="28"/>
          <w:cs/>
          <w:lang w:bidi="bn-IN"/>
        </w:rPr>
        <w:t>কাঁচা চামড়ার ন্যায্যমূল্য নিশ্চিতকরণ</w:t>
      </w:r>
      <w:r w:rsidR="0047511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তথা চামড়া শিল্প বিকাশে</w:t>
      </w:r>
      <w:r w:rsidR="007320C2">
        <w:rPr>
          <w:rFonts w:ascii="Nikosh" w:hAnsi="Nikosh" w:cs="Nikosh" w:hint="cs"/>
          <w:b/>
          <w:sz w:val="28"/>
          <w:szCs w:val="28"/>
          <w:cs/>
          <w:lang w:bidi="bn-IN"/>
        </w:rPr>
        <w:t>র জন্য</w:t>
      </w:r>
      <w:r w:rsidR="00475116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ন</w:t>
      </w:r>
      <w:r w:rsidR="007320C2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ির্দেশনামূলক </w:t>
      </w:r>
      <w:r w:rsidR="00AB1DD5">
        <w:rPr>
          <w:rFonts w:ascii="Nikosh" w:hAnsi="Nikosh" w:cs="Nikosh" w:hint="cs"/>
          <w:b/>
          <w:sz w:val="28"/>
          <w:szCs w:val="28"/>
          <w:cs/>
          <w:lang w:bidi="bn-IN"/>
        </w:rPr>
        <w:t>সময়োপযোগী</w:t>
      </w:r>
      <w:r w:rsidR="007320C2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পরামর্শ সরকারের নিকট প্রদান করা সম্ভব হবে।  </w:t>
      </w:r>
      <w:r w:rsidR="00475116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E55826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  </w:t>
      </w:r>
    </w:p>
    <w:p w:rsidR="00C02076" w:rsidRDefault="00C02076" w:rsidP="0059296E">
      <w:pPr>
        <w:jc w:val="both"/>
        <w:rPr>
          <w:rFonts w:ascii="Nikosh" w:hAnsi="Nikosh" w:cs="Nikosh"/>
          <w:b/>
          <w:sz w:val="28"/>
          <w:szCs w:val="28"/>
          <w:lang w:bidi="bn-IN"/>
        </w:rPr>
      </w:pPr>
    </w:p>
    <w:p w:rsidR="00CC0440" w:rsidRPr="00D94CAE" w:rsidRDefault="00CC0440" w:rsidP="00CC0440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sectPr w:rsidR="00CC0440" w:rsidRPr="00D94CAE" w:rsidSect="00C0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4CAE"/>
    <w:rsid w:val="0003187B"/>
    <w:rsid w:val="000567B5"/>
    <w:rsid w:val="00072DED"/>
    <w:rsid w:val="000A2D62"/>
    <w:rsid w:val="000A7A81"/>
    <w:rsid w:val="000E390A"/>
    <w:rsid w:val="00107379"/>
    <w:rsid w:val="00196F05"/>
    <w:rsid w:val="001C2659"/>
    <w:rsid w:val="001D49AE"/>
    <w:rsid w:val="00215445"/>
    <w:rsid w:val="00223D43"/>
    <w:rsid w:val="002A0CB1"/>
    <w:rsid w:val="002B5998"/>
    <w:rsid w:val="002E6B42"/>
    <w:rsid w:val="00334776"/>
    <w:rsid w:val="003437F3"/>
    <w:rsid w:val="003514BB"/>
    <w:rsid w:val="003662D4"/>
    <w:rsid w:val="003A55F7"/>
    <w:rsid w:val="003B0911"/>
    <w:rsid w:val="0044213B"/>
    <w:rsid w:val="0044496A"/>
    <w:rsid w:val="00454B90"/>
    <w:rsid w:val="00475116"/>
    <w:rsid w:val="00476BCF"/>
    <w:rsid w:val="004B46FB"/>
    <w:rsid w:val="00510F79"/>
    <w:rsid w:val="0059296E"/>
    <w:rsid w:val="00594F3D"/>
    <w:rsid w:val="005A38A6"/>
    <w:rsid w:val="005B679B"/>
    <w:rsid w:val="005F7CFE"/>
    <w:rsid w:val="006125B1"/>
    <w:rsid w:val="0062080D"/>
    <w:rsid w:val="00671D9B"/>
    <w:rsid w:val="0069343D"/>
    <w:rsid w:val="006B7D65"/>
    <w:rsid w:val="006C275C"/>
    <w:rsid w:val="006C3186"/>
    <w:rsid w:val="007320C2"/>
    <w:rsid w:val="007A08E2"/>
    <w:rsid w:val="007F615F"/>
    <w:rsid w:val="0081329D"/>
    <w:rsid w:val="008C0E30"/>
    <w:rsid w:val="008C6DC6"/>
    <w:rsid w:val="008F0F4F"/>
    <w:rsid w:val="009036E2"/>
    <w:rsid w:val="00910364"/>
    <w:rsid w:val="00981F48"/>
    <w:rsid w:val="009D0B5C"/>
    <w:rsid w:val="009D2A7F"/>
    <w:rsid w:val="009D5D6E"/>
    <w:rsid w:val="00A11E35"/>
    <w:rsid w:val="00A75EBF"/>
    <w:rsid w:val="00A8093F"/>
    <w:rsid w:val="00A94F4A"/>
    <w:rsid w:val="00AB1DD5"/>
    <w:rsid w:val="00AD23A1"/>
    <w:rsid w:val="00B17FA4"/>
    <w:rsid w:val="00B41E77"/>
    <w:rsid w:val="00B61689"/>
    <w:rsid w:val="00B81762"/>
    <w:rsid w:val="00B85AAE"/>
    <w:rsid w:val="00BA274D"/>
    <w:rsid w:val="00BD03CF"/>
    <w:rsid w:val="00BF1018"/>
    <w:rsid w:val="00C02076"/>
    <w:rsid w:val="00C06333"/>
    <w:rsid w:val="00C756B7"/>
    <w:rsid w:val="00CC0440"/>
    <w:rsid w:val="00D0220D"/>
    <w:rsid w:val="00D20B08"/>
    <w:rsid w:val="00D3601F"/>
    <w:rsid w:val="00D92941"/>
    <w:rsid w:val="00D94CAE"/>
    <w:rsid w:val="00DC5573"/>
    <w:rsid w:val="00DE5BEC"/>
    <w:rsid w:val="00E02BB5"/>
    <w:rsid w:val="00E05FB8"/>
    <w:rsid w:val="00E26190"/>
    <w:rsid w:val="00E30367"/>
    <w:rsid w:val="00E32FAE"/>
    <w:rsid w:val="00E43DF1"/>
    <w:rsid w:val="00E55826"/>
    <w:rsid w:val="00EC56C3"/>
    <w:rsid w:val="00ED27FD"/>
    <w:rsid w:val="00ED66D7"/>
    <w:rsid w:val="00F422F3"/>
    <w:rsid w:val="00F7498D"/>
    <w:rsid w:val="00F83F71"/>
    <w:rsid w:val="00F8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BTC</cp:lastModifiedBy>
  <cp:revision>5</cp:revision>
  <cp:lastPrinted>2022-10-04T09:20:00Z</cp:lastPrinted>
  <dcterms:created xsi:type="dcterms:W3CDTF">2022-10-06T02:23:00Z</dcterms:created>
  <dcterms:modified xsi:type="dcterms:W3CDTF">2022-10-06T04:37:00Z</dcterms:modified>
</cp:coreProperties>
</file>